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658A6" w14:textId="51DF1119" w:rsidR="00472D81" w:rsidRDefault="00D21F46">
      <w:pPr>
        <w:jc w:val="center"/>
        <w:rPr>
          <w:b/>
          <w:bCs/>
        </w:rPr>
      </w:pPr>
      <w:r>
        <w:rPr>
          <w:b/>
          <w:bCs/>
        </w:rPr>
        <w:t xml:space="preserve">Censo de </w:t>
      </w:r>
      <w:r w:rsidR="007029E8">
        <w:rPr>
          <w:b/>
          <w:bCs/>
        </w:rPr>
        <w:t>profesionales interesados en la acreditación del AGA 348_3: Gestión y mantenimiento de árboles y palmeras ornamentales</w:t>
      </w:r>
    </w:p>
    <w:p w14:paraId="213658B1" w14:textId="77777777" w:rsidR="00472D81" w:rsidRDefault="00472D81">
      <w:pPr>
        <w:spacing w:after="0" w:line="240" w:lineRule="auto"/>
        <w:ind w:left="-284" w:right="-568"/>
        <w:jc w:val="both"/>
        <w:rPr>
          <w:rFonts w:asciiTheme="majorHAnsi" w:eastAsia="Andale Sans UI;Arial Unicode MS" w:hAnsiTheme="majorHAnsi" w:cstheme="majorHAnsi"/>
          <w:b/>
          <w:sz w:val="20"/>
          <w:szCs w:val="20"/>
          <w:lang w:eastAsia="zh-CN"/>
          <w14:ligatures w14:val="none"/>
        </w:rPr>
      </w:pPr>
    </w:p>
    <w:p w14:paraId="213658B2" w14:textId="334017F5" w:rsidR="00472D81" w:rsidRDefault="00D21F46">
      <w:pPr>
        <w:spacing w:after="0" w:line="240" w:lineRule="auto"/>
        <w:ind w:left="-284" w:right="-568"/>
        <w:jc w:val="both"/>
        <w:rPr>
          <w:rFonts w:asciiTheme="majorHAnsi" w:eastAsia="Andale Sans UI;Arial Unicode MS" w:hAnsiTheme="majorHAnsi" w:cstheme="majorHAnsi"/>
          <w:b/>
          <w:sz w:val="20"/>
          <w:szCs w:val="20"/>
          <w:lang w:eastAsia="zh-CN"/>
          <w14:ligatures w14:val="none"/>
        </w:rPr>
      </w:pPr>
      <w:r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  <w:t xml:space="preserve">Como </w:t>
      </w:r>
      <w:r w:rsidR="007029E8"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  <w:t xml:space="preserve">empresa </w:t>
      </w:r>
      <w:r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  <w:t>responsable</w:t>
      </w:r>
      <w:r w:rsidR="007029E8"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  <w:t xml:space="preserve"> o persona interesada dentro del ámbito de la jardinería</w:t>
      </w:r>
      <w:r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  <w:t>, certifico que, de acuerdo con la información que obra en mi poder, las personas citadas en los listados que aparecen en las páginas siguientes, están ejerciendo</w:t>
      </w:r>
      <w:r w:rsidR="007029E8"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  <w:t xml:space="preserve"> actualmente</w:t>
      </w:r>
      <w:r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  <w:t xml:space="preserve">, o han ejercido en </w:t>
      </w:r>
      <w:r w:rsidR="007029E8"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  <w:t xml:space="preserve">años anteriores, la funciones desempeñadas en la certificación del AGA348_3 </w:t>
      </w:r>
      <w:r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  <w:t>de</w:t>
      </w:r>
      <w:r w:rsidR="007029E8"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  <w:t xml:space="preserve"> “Gestión y mantenimiento de árboles y palmeras ornamentales”</w:t>
      </w:r>
      <w:r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  <w:t xml:space="preserve"> </w:t>
      </w:r>
    </w:p>
    <w:p w14:paraId="213658B3" w14:textId="77777777" w:rsidR="00472D81" w:rsidRDefault="00472D81">
      <w:pPr>
        <w:spacing w:after="0" w:line="240" w:lineRule="auto"/>
        <w:ind w:left="-284" w:right="-568"/>
        <w:jc w:val="both"/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</w:pPr>
    </w:p>
    <w:p w14:paraId="213658BA" w14:textId="77777777" w:rsidR="00472D81" w:rsidRDefault="00472D81" w:rsidP="007029E8">
      <w:pPr>
        <w:spacing w:after="0" w:line="240" w:lineRule="auto"/>
        <w:ind w:right="-568"/>
        <w:jc w:val="both"/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</w:pPr>
    </w:p>
    <w:p w14:paraId="33E25F83" w14:textId="77777777" w:rsidR="007029E8" w:rsidRDefault="007029E8" w:rsidP="007029E8">
      <w:pPr>
        <w:spacing w:after="0" w:line="240" w:lineRule="auto"/>
        <w:ind w:right="-568"/>
        <w:jc w:val="both"/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</w:pPr>
    </w:p>
    <w:p w14:paraId="0E76EE53" w14:textId="77777777" w:rsidR="007029E8" w:rsidRDefault="007029E8" w:rsidP="007029E8">
      <w:pPr>
        <w:spacing w:after="0" w:line="240" w:lineRule="auto"/>
        <w:ind w:right="-568"/>
        <w:jc w:val="both"/>
        <w:rPr>
          <w:rFonts w:asciiTheme="majorHAnsi" w:eastAsia="Andale Sans UI;Arial Unicode MS" w:hAnsiTheme="majorHAnsi" w:cstheme="majorHAnsi"/>
          <w:bCs/>
          <w:i/>
          <w:iCs/>
          <w:sz w:val="20"/>
          <w:szCs w:val="20"/>
          <w:lang w:eastAsia="zh-CN"/>
          <w14:ligatures w14:val="none"/>
        </w:rPr>
      </w:pPr>
    </w:p>
    <w:p w14:paraId="213658BB" w14:textId="77777777" w:rsidR="00472D81" w:rsidRDefault="00472D81">
      <w:pPr>
        <w:spacing w:after="0" w:line="240" w:lineRule="auto"/>
        <w:ind w:left="118" w:right="-568"/>
        <w:jc w:val="both"/>
        <w:rPr>
          <w:rFonts w:asciiTheme="majorHAnsi" w:eastAsia="Andale Sans UI;Arial Unicode MS" w:hAnsiTheme="majorHAnsi" w:cstheme="majorHAnsi"/>
          <w:bCs/>
          <w:i/>
          <w:iCs/>
          <w:sz w:val="20"/>
          <w:szCs w:val="20"/>
          <w:lang w:eastAsia="zh-CN"/>
          <w14:ligatures w14:val="none"/>
        </w:rPr>
      </w:pPr>
    </w:p>
    <w:p w14:paraId="213658BC" w14:textId="680898BF" w:rsidR="00472D81" w:rsidRDefault="00D21F46">
      <w:pPr>
        <w:spacing w:after="0" w:line="240" w:lineRule="auto"/>
        <w:ind w:left="118" w:right="-568"/>
        <w:jc w:val="both"/>
        <w:rPr>
          <w:rFonts w:asciiTheme="majorHAnsi" w:eastAsia="Andale Sans UI;Arial Unicode MS" w:hAnsiTheme="majorHAnsi" w:cstheme="majorHAnsi"/>
          <w:bCs/>
          <w:i/>
          <w:iCs/>
          <w:sz w:val="20"/>
          <w:szCs w:val="20"/>
          <w:lang w:eastAsia="zh-CN"/>
          <w14:ligatures w14:val="none"/>
        </w:rPr>
      </w:pPr>
      <w:r>
        <w:rPr>
          <w:rFonts w:asciiTheme="majorHAnsi" w:eastAsia="Andale Sans UI;Arial Unicode MS" w:hAnsiTheme="majorHAnsi" w:cstheme="majorHAnsi"/>
          <w:bCs/>
          <w:i/>
          <w:iCs/>
          <w:sz w:val="20"/>
          <w:szCs w:val="20"/>
          <w:lang w:eastAsia="zh-CN"/>
          <w14:ligatures w14:val="none"/>
        </w:rPr>
        <w:t xml:space="preserve">Fecha y firma de la </w:t>
      </w:r>
      <w:r w:rsidR="007029E8">
        <w:rPr>
          <w:rFonts w:asciiTheme="majorHAnsi" w:eastAsia="Andale Sans UI;Arial Unicode MS" w:hAnsiTheme="majorHAnsi" w:cstheme="majorHAnsi"/>
          <w:bCs/>
          <w:i/>
          <w:iCs/>
          <w:sz w:val="20"/>
          <w:szCs w:val="20"/>
          <w:lang w:eastAsia="zh-CN"/>
          <w14:ligatures w14:val="none"/>
        </w:rPr>
        <w:t>empresa o persona interesada</w:t>
      </w:r>
    </w:p>
    <w:p w14:paraId="213658BD" w14:textId="77777777" w:rsidR="00472D81" w:rsidRDefault="00472D81">
      <w:pPr>
        <w:spacing w:after="0" w:line="240" w:lineRule="auto"/>
        <w:ind w:left="118" w:right="-568"/>
        <w:jc w:val="both"/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</w:pPr>
    </w:p>
    <w:p w14:paraId="213658BE" w14:textId="77777777" w:rsidR="00472D81" w:rsidRDefault="00472D81">
      <w:pPr>
        <w:spacing w:after="0" w:line="240" w:lineRule="auto"/>
        <w:ind w:left="118" w:right="-568"/>
        <w:jc w:val="both"/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</w:pPr>
    </w:p>
    <w:p w14:paraId="213658BF" w14:textId="77777777" w:rsidR="00472D81" w:rsidRDefault="00472D81">
      <w:pPr>
        <w:spacing w:after="0" w:line="240" w:lineRule="auto"/>
        <w:ind w:left="118" w:right="-568"/>
        <w:jc w:val="both"/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</w:pPr>
    </w:p>
    <w:p w14:paraId="213658D0" w14:textId="466E1102" w:rsidR="00472D81" w:rsidRDefault="007029E8" w:rsidP="007029E8">
      <w:pPr>
        <w:rPr>
          <w:rFonts w:asciiTheme="majorHAnsi" w:eastAsia="Andale Sans UI;Arial Unicode MS" w:hAnsiTheme="majorHAnsi" w:cstheme="majorHAnsi"/>
          <w:b/>
          <w:sz w:val="20"/>
          <w:szCs w:val="20"/>
          <w:lang w:eastAsia="zh-CN"/>
          <w14:ligatures w14:val="none"/>
        </w:rPr>
      </w:pPr>
      <w:r>
        <w:t>L</w:t>
      </w:r>
      <w:r w:rsidR="00D21F46">
        <w:rPr>
          <w:rFonts w:asciiTheme="majorHAnsi" w:eastAsia="Andale Sans UI;Arial Unicode MS" w:hAnsiTheme="majorHAnsi" w:cstheme="majorHAnsi"/>
          <w:b/>
          <w:sz w:val="20"/>
          <w:szCs w:val="20"/>
          <w:lang w:eastAsia="zh-CN"/>
          <w14:ligatures w14:val="none"/>
        </w:rPr>
        <w:t xml:space="preserve">as personas del siguiente listado han ejercido o ejercen la labor </w:t>
      </w:r>
      <w:r>
        <w:rPr>
          <w:rFonts w:asciiTheme="majorHAnsi" w:eastAsia="Andale Sans UI;Arial Unicode MS" w:hAnsiTheme="majorHAnsi" w:cstheme="majorHAnsi"/>
          <w:b/>
          <w:sz w:val="20"/>
          <w:szCs w:val="20"/>
          <w:lang w:eastAsia="zh-CN"/>
          <w14:ligatures w14:val="none"/>
        </w:rPr>
        <w:t>vinculada a la</w:t>
      </w:r>
      <w:bookmarkStart w:id="0" w:name="_GoBack"/>
      <w:bookmarkEnd w:id="0"/>
      <w:r>
        <w:rPr>
          <w:rFonts w:asciiTheme="majorHAnsi" w:eastAsia="Andale Sans UI;Arial Unicode MS" w:hAnsiTheme="majorHAnsi" w:cstheme="majorHAnsi"/>
          <w:b/>
          <w:sz w:val="20"/>
          <w:szCs w:val="20"/>
          <w:lang w:eastAsia="zh-CN"/>
          <w14:ligatures w14:val="none"/>
        </w:rPr>
        <w:t xml:space="preserve"> cualificación correspondiente</w:t>
      </w:r>
      <w:r w:rsidR="00D21F46">
        <w:rPr>
          <w:rFonts w:asciiTheme="majorHAnsi" w:eastAsia="Andale Sans UI;Arial Unicode MS" w:hAnsiTheme="majorHAnsi" w:cstheme="majorHAnsi"/>
          <w:b/>
          <w:sz w:val="20"/>
          <w:szCs w:val="20"/>
          <w:lang w:eastAsia="zh-CN"/>
          <w14:ligatures w14:val="none"/>
        </w:rPr>
        <w:t>, habiendo mostrado una notable competencia en el desempeño de dicha labor.</w:t>
      </w:r>
    </w:p>
    <w:p w14:paraId="213658D1" w14:textId="77777777" w:rsidR="00472D81" w:rsidRDefault="00472D81">
      <w:pPr>
        <w:spacing w:after="0" w:line="240" w:lineRule="auto"/>
        <w:ind w:right="-568"/>
        <w:jc w:val="both"/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1931"/>
        <w:gridCol w:w="1451"/>
        <w:gridCol w:w="1511"/>
        <w:gridCol w:w="1622"/>
        <w:gridCol w:w="2411"/>
      </w:tblGrid>
      <w:tr w:rsidR="00472D81" w14:paraId="213658D4" w14:textId="77777777">
        <w:tc>
          <w:tcPr>
            <w:tcW w:w="4893" w:type="dxa"/>
            <w:gridSpan w:val="3"/>
            <w:shd w:val="clear" w:color="auto" w:fill="E7E6E6" w:themeFill="background2"/>
          </w:tcPr>
          <w:p w14:paraId="213658D2" w14:textId="50FEA1DD" w:rsidR="00472D81" w:rsidRDefault="00D21F46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Theme="majorHAnsi" w:eastAsia="Andale Sans UI;Arial Unicode MS" w:hAnsiTheme="majorHAnsi" w:cstheme="majorHAnsi"/>
                <w:b/>
                <w:sz w:val="20"/>
                <w:szCs w:val="20"/>
                <w:lang w:eastAsia="zh-CN"/>
                <w14:ligatures w14:val="none"/>
              </w:rPr>
              <w:t xml:space="preserve"> </w:t>
            </w:r>
          </w:p>
        </w:tc>
        <w:tc>
          <w:tcPr>
            <w:tcW w:w="4033" w:type="dxa"/>
            <w:gridSpan w:val="2"/>
            <w:shd w:val="clear" w:color="auto" w:fill="E7E6E6" w:themeFill="background2"/>
          </w:tcPr>
          <w:p w14:paraId="213658D3" w14:textId="6ECADA4E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8DC" w14:textId="77777777">
        <w:tc>
          <w:tcPr>
            <w:tcW w:w="1931" w:type="dxa"/>
            <w:shd w:val="clear" w:color="auto" w:fill="E7E6E6" w:themeFill="background2"/>
          </w:tcPr>
          <w:p w14:paraId="213658D5" w14:textId="7EE18E62" w:rsidR="00472D81" w:rsidRDefault="00D21F46" w:rsidP="007029E8">
            <w:pPr>
              <w:spacing w:after="0" w:line="240" w:lineRule="auto"/>
              <w:ind w:right="-568"/>
              <w:rPr>
                <w:rFonts w:asciiTheme="majorHAnsi" w:eastAsia="Andale Sans UI;Arial Unicode MS" w:hAnsiTheme="majorHAnsi" w:cstheme="majorHAnsi"/>
                <w:b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Theme="majorHAnsi" w:eastAsia="Andale Sans UI;Arial Unicode MS" w:hAnsiTheme="majorHAnsi" w:cstheme="majorHAnsi"/>
                <w:b/>
                <w:sz w:val="20"/>
                <w:szCs w:val="20"/>
                <w:lang w:eastAsia="zh-CN"/>
                <w14:ligatures w14:val="none"/>
              </w:rPr>
              <w:t xml:space="preserve">Persona </w:t>
            </w:r>
            <w:r w:rsidR="007029E8">
              <w:rPr>
                <w:rFonts w:asciiTheme="majorHAnsi" w:eastAsia="Andale Sans UI;Arial Unicode MS" w:hAnsiTheme="majorHAnsi" w:cstheme="majorHAnsi"/>
                <w:b/>
                <w:sz w:val="20"/>
                <w:szCs w:val="20"/>
                <w:lang w:eastAsia="zh-CN"/>
                <w14:ligatures w14:val="none"/>
              </w:rPr>
              <w:t>interesada</w:t>
            </w:r>
          </w:p>
        </w:tc>
        <w:tc>
          <w:tcPr>
            <w:tcW w:w="1451" w:type="dxa"/>
            <w:shd w:val="clear" w:color="auto" w:fill="E7E6E6" w:themeFill="background2"/>
          </w:tcPr>
          <w:p w14:paraId="213658D6" w14:textId="77777777" w:rsidR="00472D81" w:rsidRDefault="00D21F46">
            <w:pPr>
              <w:spacing w:after="0" w:line="240" w:lineRule="auto"/>
              <w:ind w:right="-568"/>
              <w:rPr>
                <w:rFonts w:asciiTheme="majorHAnsi" w:eastAsia="Andale Sans UI;Arial Unicode MS" w:hAnsiTheme="majorHAnsi" w:cstheme="majorHAnsi"/>
                <w:b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Theme="majorHAnsi" w:eastAsia="Andale Sans UI;Arial Unicode MS" w:hAnsiTheme="majorHAnsi" w:cstheme="majorHAnsi"/>
                <w:b/>
                <w:sz w:val="20"/>
                <w:szCs w:val="20"/>
                <w:lang w:eastAsia="zh-CN"/>
                <w14:ligatures w14:val="none"/>
              </w:rPr>
              <w:t xml:space="preserve">E-mail </w:t>
            </w:r>
          </w:p>
        </w:tc>
        <w:tc>
          <w:tcPr>
            <w:tcW w:w="1511" w:type="dxa"/>
            <w:shd w:val="clear" w:color="auto" w:fill="E7E6E6" w:themeFill="background2"/>
          </w:tcPr>
          <w:p w14:paraId="213658D7" w14:textId="77777777" w:rsidR="00472D81" w:rsidRDefault="00D21F46">
            <w:pPr>
              <w:spacing w:after="0" w:line="240" w:lineRule="auto"/>
              <w:ind w:right="-568"/>
              <w:rPr>
                <w:rFonts w:asciiTheme="majorHAnsi" w:eastAsia="Andale Sans UI;Arial Unicode MS" w:hAnsiTheme="majorHAnsi" w:cstheme="majorHAnsi"/>
                <w:b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Theme="majorHAnsi" w:eastAsia="Andale Sans UI;Arial Unicode MS" w:hAnsiTheme="majorHAnsi" w:cstheme="majorHAnsi"/>
                <w:b/>
                <w:sz w:val="20"/>
                <w:szCs w:val="20"/>
                <w:lang w:eastAsia="zh-CN"/>
                <w14:ligatures w14:val="none"/>
              </w:rPr>
              <w:t>Empresa/centro</w:t>
            </w:r>
          </w:p>
        </w:tc>
        <w:tc>
          <w:tcPr>
            <w:tcW w:w="1622" w:type="dxa"/>
            <w:shd w:val="clear" w:color="auto" w:fill="E7E6E6" w:themeFill="background2"/>
          </w:tcPr>
          <w:p w14:paraId="213658D9" w14:textId="25E68FCF" w:rsidR="00472D81" w:rsidRDefault="007029E8">
            <w:pPr>
              <w:spacing w:after="0" w:line="240" w:lineRule="auto"/>
              <w:ind w:right="-568"/>
              <w:rPr>
                <w:rFonts w:asciiTheme="majorHAnsi" w:eastAsia="Andale Sans UI;Arial Unicode MS" w:hAnsiTheme="majorHAnsi" w:cstheme="majorHAnsi"/>
                <w:b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Theme="majorHAnsi" w:eastAsia="Andale Sans UI;Arial Unicode MS" w:hAnsiTheme="majorHAnsi" w:cstheme="majorHAnsi"/>
                <w:b/>
                <w:sz w:val="20"/>
                <w:szCs w:val="20"/>
                <w:lang w:eastAsia="zh-CN"/>
                <w14:ligatures w14:val="none"/>
              </w:rPr>
              <w:t>email</w:t>
            </w:r>
          </w:p>
        </w:tc>
        <w:tc>
          <w:tcPr>
            <w:tcW w:w="2411" w:type="dxa"/>
            <w:shd w:val="clear" w:color="auto" w:fill="E7E6E6" w:themeFill="background2"/>
          </w:tcPr>
          <w:p w14:paraId="213658DB" w14:textId="3778EBEB" w:rsidR="00472D81" w:rsidRDefault="007029E8">
            <w:pPr>
              <w:spacing w:after="0" w:line="240" w:lineRule="auto"/>
              <w:ind w:right="-568"/>
              <w:rPr>
                <w:rFonts w:asciiTheme="majorHAnsi" w:eastAsia="Andale Sans UI;Arial Unicode MS" w:hAnsiTheme="majorHAnsi" w:cstheme="majorHAnsi"/>
                <w:b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Theme="majorHAnsi" w:eastAsia="Andale Sans UI;Arial Unicode MS" w:hAnsiTheme="majorHAnsi" w:cstheme="majorHAnsi"/>
                <w:b/>
                <w:sz w:val="20"/>
                <w:szCs w:val="20"/>
                <w:lang w:eastAsia="zh-CN"/>
                <w14:ligatures w14:val="none"/>
              </w:rPr>
              <w:t>Teléfono de contacto</w:t>
            </w:r>
          </w:p>
        </w:tc>
      </w:tr>
      <w:tr w:rsidR="00472D81" w14:paraId="213658E2" w14:textId="77777777">
        <w:tc>
          <w:tcPr>
            <w:tcW w:w="1931" w:type="dxa"/>
          </w:tcPr>
          <w:p w14:paraId="213658DD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8DE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8DF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8E0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8E1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8E8" w14:textId="77777777">
        <w:tc>
          <w:tcPr>
            <w:tcW w:w="1931" w:type="dxa"/>
          </w:tcPr>
          <w:p w14:paraId="213658E3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8E4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8E5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8E6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8E7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8EE" w14:textId="77777777">
        <w:tc>
          <w:tcPr>
            <w:tcW w:w="1931" w:type="dxa"/>
          </w:tcPr>
          <w:p w14:paraId="213658E9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8EA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8EB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8EC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8ED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8F4" w14:textId="77777777">
        <w:tc>
          <w:tcPr>
            <w:tcW w:w="1931" w:type="dxa"/>
          </w:tcPr>
          <w:p w14:paraId="213658EF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8F0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8F1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8F2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8F3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8FA" w14:textId="77777777">
        <w:tc>
          <w:tcPr>
            <w:tcW w:w="1931" w:type="dxa"/>
          </w:tcPr>
          <w:p w14:paraId="213658F5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8F6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8F7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8F8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8F9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00" w14:textId="77777777">
        <w:tc>
          <w:tcPr>
            <w:tcW w:w="1931" w:type="dxa"/>
          </w:tcPr>
          <w:p w14:paraId="213658FB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8FC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8FD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8FE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8FF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06" w14:textId="77777777">
        <w:tc>
          <w:tcPr>
            <w:tcW w:w="1931" w:type="dxa"/>
          </w:tcPr>
          <w:p w14:paraId="21365901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02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03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04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05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0C" w14:textId="77777777">
        <w:tc>
          <w:tcPr>
            <w:tcW w:w="1931" w:type="dxa"/>
          </w:tcPr>
          <w:p w14:paraId="21365907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08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09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0A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0B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12" w14:textId="77777777">
        <w:tc>
          <w:tcPr>
            <w:tcW w:w="1931" w:type="dxa"/>
          </w:tcPr>
          <w:p w14:paraId="2136590D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0E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0F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10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11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18" w14:textId="77777777">
        <w:tc>
          <w:tcPr>
            <w:tcW w:w="1931" w:type="dxa"/>
          </w:tcPr>
          <w:p w14:paraId="21365913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14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15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16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17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1E" w14:textId="77777777">
        <w:tc>
          <w:tcPr>
            <w:tcW w:w="1931" w:type="dxa"/>
          </w:tcPr>
          <w:p w14:paraId="21365919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1A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1B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1C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1D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24" w14:textId="77777777">
        <w:tc>
          <w:tcPr>
            <w:tcW w:w="1931" w:type="dxa"/>
          </w:tcPr>
          <w:p w14:paraId="2136591F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20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21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22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23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2A" w14:textId="77777777">
        <w:tc>
          <w:tcPr>
            <w:tcW w:w="1931" w:type="dxa"/>
          </w:tcPr>
          <w:p w14:paraId="21365925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26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27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28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29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30" w14:textId="77777777">
        <w:tc>
          <w:tcPr>
            <w:tcW w:w="1931" w:type="dxa"/>
          </w:tcPr>
          <w:p w14:paraId="2136592B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2C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2D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2E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2F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36" w14:textId="77777777">
        <w:tc>
          <w:tcPr>
            <w:tcW w:w="1931" w:type="dxa"/>
          </w:tcPr>
          <w:p w14:paraId="21365931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32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33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34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35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3C" w14:textId="77777777">
        <w:tc>
          <w:tcPr>
            <w:tcW w:w="1931" w:type="dxa"/>
          </w:tcPr>
          <w:p w14:paraId="21365937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38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39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3A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3B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42" w14:textId="77777777">
        <w:tc>
          <w:tcPr>
            <w:tcW w:w="1931" w:type="dxa"/>
          </w:tcPr>
          <w:p w14:paraId="2136593D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3E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3F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40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41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48" w14:textId="77777777">
        <w:tc>
          <w:tcPr>
            <w:tcW w:w="1931" w:type="dxa"/>
          </w:tcPr>
          <w:p w14:paraId="21365943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44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45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46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47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4E" w14:textId="77777777">
        <w:tc>
          <w:tcPr>
            <w:tcW w:w="1931" w:type="dxa"/>
          </w:tcPr>
          <w:p w14:paraId="21365949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4A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4B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4C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4D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54" w14:textId="77777777">
        <w:tc>
          <w:tcPr>
            <w:tcW w:w="1931" w:type="dxa"/>
          </w:tcPr>
          <w:p w14:paraId="2136594F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50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51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52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53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5A" w14:textId="77777777">
        <w:tc>
          <w:tcPr>
            <w:tcW w:w="1931" w:type="dxa"/>
          </w:tcPr>
          <w:p w14:paraId="21365955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56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57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58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59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60" w14:textId="77777777">
        <w:tc>
          <w:tcPr>
            <w:tcW w:w="1931" w:type="dxa"/>
          </w:tcPr>
          <w:p w14:paraId="2136595B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5C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5D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5E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5F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66" w14:textId="77777777">
        <w:tc>
          <w:tcPr>
            <w:tcW w:w="1931" w:type="dxa"/>
          </w:tcPr>
          <w:p w14:paraId="21365961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62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63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64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65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6C" w14:textId="77777777">
        <w:tc>
          <w:tcPr>
            <w:tcW w:w="1931" w:type="dxa"/>
          </w:tcPr>
          <w:p w14:paraId="21365967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68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69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6A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6B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72" w14:textId="77777777">
        <w:tc>
          <w:tcPr>
            <w:tcW w:w="1931" w:type="dxa"/>
          </w:tcPr>
          <w:p w14:paraId="2136596D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6E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6F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70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71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78" w14:textId="77777777">
        <w:tc>
          <w:tcPr>
            <w:tcW w:w="1931" w:type="dxa"/>
          </w:tcPr>
          <w:p w14:paraId="21365973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74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75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76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77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7E" w14:textId="77777777">
        <w:tc>
          <w:tcPr>
            <w:tcW w:w="1931" w:type="dxa"/>
          </w:tcPr>
          <w:p w14:paraId="21365979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7A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7B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7C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7D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84" w14:textId="77777777">
        <w:tc>
          <w:tcPr>
            <w:tcW w:w="1931" w:type="dxa"/>
          </w:tcPr>
          <w:p w14:paraId="2136597F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80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81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82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83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72D81" w14:paraId="2136598A" w14:textId="77777777">
        <w:tc>
          <w:tcPr>
            <w:tcW w:w="1931" w:type="dxa"/>
          </w:tcPr>
          <w:p w14:paraId="21365985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51" w:type="dxa"/>
          </w:tcPr>
          <w:p w14:paraId="21365986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11" w:type="dxa"/>
          </w:tcPr>
          <w:p w14:paraId="21365987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622" w:type="dxa"/>
          </w:tcPr>
          <w:p w14:paraId="21365988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1" w:type="dxa"/>
          </w:tcPr>
          <w:p w14:paraId="21365989" w14:textId="77777777" w:rsidR="00472D81" w:rsidRDefault="00472D81">
            <w:pPr>
              <w:spacing w:after="0" w:line="240" w:lineRule="auto"/>
              <w:ind w:right="-568"/>
              <w:jc w:val="both"/>
              <w:rPr>
                <w:rFonts w:asciiTheme="majorHAnsi" w:eastAsia="Andale Sans UI;Arial Unicode MS" w:hAnsiTheme="majorHAnsi" w:cstheme="majorHAnsi"/>
                <w:bCs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2136598B" w14:textId="77777777" w:rsidR="00472D81" w:rsidRDefault="00472D81">
      <w:pPr>
        <w:spacing w:after="0" w:line="240" w:lineRule="auto"/>
        <w:ind w:right="-568"/>
        <w:jc w:val="both"/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</w:pPr>
    </w:p>
    <w:p w14:paraId="2136598D" w14:textId="6A3E0420" w:rsidR="00472D81" w:rsidRDefault="00472D81">
      <w:pPr>
        <w:spacing w:after="0" w:line="240" w:lineRule="auto"/>
        <w:ind w:right="-568"/>
        <w:jc w:val="both"/>
        <w:rPr>
          <w:rFonts w:asciiTheme="majorHAnsi" w:eastAsia="Andale Sans UI;Arial Unicode MS" w:hAnsiTheme="majorHAnsi" w:cstheme="majorHAnsi"/>
          <w:bCs/>
          <w:i/>
          <w:iCs/>
          <w:sz w:val="20"/>
          <w:szCs w:val="20"/>
          <w:lang w:eastAsia="zh-CN"/>
          <w14:ligatures w14:val="none"/>
        </w:rPr>
      </w:pPr>
    </w:p>
    <w:p w14:paraId="2136598E" w14:textId="77777777" w:rsidR="00472D81" w:rsidRDefault="00472D81">
      <w:pPr>
        <w:spacing w:after="0" w:line="240" w:lineRule="auto"/>
        <w:ind w:right="-568"/>
        <w:jc w:val="both"/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</w:pPr>
    </w:p>
    <w:p w14:paraId="21365996" w14:textId="43E07FE5" w:rsidR="00472D81" w:rsidRDefault="00D21F46">
      <w:pPr>
        <w:spacing w:after="0" w:line="240" w:lineRule="auto"/>
        <w:ind w:right="-568"/>
        <w:jc w:val="both"/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</w:pPr>
      <w:r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  <w:t xml:space="preserve"> </w:t>
      </w:r>
      <w:r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  <w:tab/>
      </w:r>
      <w:r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  <w:tab/>
      </w:r>
      <w:r>
        <w:rPr>
          <w:rFonts w:asciiTheme="majorHAnsi" w:eastAsia="Andale Sans UI;Arial Unicode MS" w:hAnsiTheme="majorHAnsi" w:cstheme="majorHAnsi"/>
          <w:bCs/>
          <w:sz w:val="20"/>
          <w:szCs w:val="20"/>
          <w:lang w:eastAsia="zh-CN"/>
          <w14:ligatures w14:val="none"/>
        </w:rPr>
        <w:tab/>
      </w:r>
    </w:p>
    <w:sectPr w:rsidR="00472D81">
      <w:headerReference w:type="default" r:id="rId10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DF4A7" w14:textId="77777777" w:rsidR="00F570AB" w:rsidRDefault="00F570AB">
      <w:pPr>
        <w:spacing w:after="0" w:line="240" w:lineRule="auto"/>
      </w:pPr>
      <w:r>
        <w:separator/>
      </w:r>
    </w:p>
  </w:endnote>
  <w:endnote w:type="continuationSeparator" w:id="0">
    <w:p w14:paraId="4D8F347C" w14:textId="77777777" w:rsidR="00F570AB" w:rsidRDefault="00F5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549C4" w14:textId="77777777" w:rsidR="00F570AB" w:rsidRDefault="00F570AB">
      <w:pPr>
        <w:spacing w:after="0" w:line="240" w:lineRule="auto"/>
      </w:pPr>
      <w:r>
        <w:separator/>
      </w:r>
    </w:p>
  </w:footnote>
  <w:footnote w:type="continuationSeparator" w:id="0">
    <w:p w14:paraId="52DF33FC" w14:textId="77777777" w:rsidR="00F570AB" w:rsidRDefault="00F5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5997" w14:textId="77777777" w:rsidR="00472D81" w:rsidRDefault="00D21F46">
    <w:pPr>
      <w:pStyle w:val="Encabezado"/>
      <w:ind w:left="-567" w:right="-1191"/>
    </w:pPr>
    <w:r>
      <w:rPr>
        <w:noProof/>
        <w:lang w:eastAsia="es-ES"/>
      </w:rPr>
      <w:drawing>
        <wp:inline distT="0" distB="0" distL="0" distR="0" wp14:anchorId="21365998" wp14:editId="21365999">
          <wp:extent cx="2853055" cy="363855"/>
          <wp:effectExtent l="0" t="0" r="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9862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2136599A" wp14:editId="2136599B">
          <wp:extent cx="624205" cy="303530"/>
          <wp:effectExtent l="0" t="0" r="0" b="0"/>
          <wp:docPr id="2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9261" b="17151"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30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es-ES"/>
      </w:rPr>
      <w:drawing>
        <wp:inline distT="0" distB="0" distL="0" distR="0" wp14:anchorId="2136599C" wp14:editId="2136599D">
          <wp:extent cx="2318385" cy="363855"/>
          <wp:effectExtent l="0" t="0" r="0" b="0"/>
          <wp:docPr id="3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654"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3693F"/>
    <w:multiLevelType w:val="multilevel"/>
    <w:tmpl w:val="B0B497F2"/>
    <w:lvl w:ilvl="0">
      <w:start w:val="1"/>
      <w:numFmt w:val="bullet"/>
      <w:lvlText w:val=""/>
      <w:lvlJc w:val="left"/>
      <w:pPr>
        <w:tabs>
          <w:tab w:val="num" w:pos="0"/>
        </w:tabs>
        <w:ind w:left="8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902147"/>
    <w:multiLevelType w:val="multilevel"/>
    <w:tmpl w:val="93AE14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81"/>
    <w:rsid w:val="00472D81"/>
    <w:rsid w:val="007029E8"/>
    <w:rsid w:val="00D04E78"/>
    <w:rsid w:val="00D21F46"/>
    <w:rsid w:val="00F5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58A6"/>
  <w15:docId w15:val="{FBE06A68-5872-4618-B642-8EC75C1D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qFormat/>
    <w:rsid w:val="00501A28"/>
  </w:style>
  <w:style w:type="character" w:customStyle="1" w:styleId="EncabezadoCar">
    <w:name w:val="Encabezado Car"/>
    <w:basedOn w:val="Fuentedeprrafopredeter"/>
    <w:link w:val="Encabezado"/>
    <w:uiPriority w:val="99"/>
    <w:qFormat/>
    <w:rsid w:val="001F0F2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F0F23"/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B6399B"/>
    <w:pPr>
      <w:ind w:left="720"/>
      <w:contextualSpacing/>
    </w:p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F0F2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F0F23"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39"/>
    <w:rsid w:val="00624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958C50434EE9429FB20057EAB6BC6E" ma:contentTypeVersion="0" ma:contentTypeDescription="Crear nuevo documento." ma:contentTypeScope="" ma:versionID="889e1fdd01cad4d2179623ea1335b5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1AF92F-9421-4C7C-8923-F9A20BB81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05406-EBAB-4EEA-A5DF-628D6C6C3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0E3E9C-9B41-419B-9660-17B53D97C6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HERRANZ PERIS, ALBERTO GREGORIO</dc:creator>
  <dc:description/>
  <cp:lastModifiedBy>Mª José</cp:lastModifiedBy>
  <cp:revision>2</cp:revision>
  <cp:lastPrinted>2024-01-08T08:58:00Z</cp:lastPrinted>
  <dcterms:created xsi:type="dcterms:W3CDTF">2024-10-16T10:01:00Z</dcterms:created>
  <dcterms:modified xsi:type="dcterms:W3CDTF">2024-10-16T10:01:00Z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0x01010045958C50434EE9429FB20057EAB6BC6E</vt:lpwstr>
  </property>
</Properties>
</file>